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CD3019" w14:textId="77777777" w:rsidR="005C2B37" w:rsidRDefault="005C2B37" w:rsidP="005C2B37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Ministerul Energiei al Republicii Moldova</w:t>
      </w:r>
    </w:p>
    <w:p w14:paraId="35BAF178" w14:textId="77777777" w:rsidR="005C2B37" w:rsidRPr="00375061" w:rsidRDefault="005C2B37" w:rsidP="005C2B37">
      <w:pPr>
        <w:pStyle w:val="Heading1"/>
        <w:rPr>
          <w:b w:val="0"/>
          <w:lang w:val="ro-MD"/>
        </w:rPr>
      </w:pPr>
      <w:r>
        <w:rPr>
          <w:noProof/>
          <w:lang w:eastAsia="en-GB"/>
        </w:rPr>
        <mc:AlternateContent>
          <mc:Choice Requires="wps">
            <w:drawing>
              <wp:anchor distT="4294967289" distB="4294967289" distL="114300" distR="114300" simplePos="0" relativeHeight="251659264" behindDoc="0" locked="0" layoutInCell="1" allowOverlap="1" wp14:anchorId="6D70B9C5" wp14:editId="1893B6F3">
                <wp:simplePos x="0" y="0"/>
                <wp:positionH relativeFrom="margin">
                  <wp:posOffset>8255</wp:posOffset>
                </wp:positionH>
                <wp:positionV relativeFrom="paragraph">
                  <wp:posOffset>43814</wp:posOffset>
                </wp:positionV>
                <wp:extent cx="6104255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10425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08AEE66" id="Straight Connector 2" o:spid="_x0000_s1026" style="position:absolute;z-index:251659264;visibility:visible;mso-wrap-style:square;mso-width-percent:0;mso-height-percent:0;mso-wrap-distance-left:9pt;mso-wrap-distance-top:-19e-5mm;mso-wrap-distance-right:9pt;mso-wrap-distance-bottom:-19e-5mm;mso-position-horizontal:absolute;mso-position-horizontal-relative:margin;mso-position-vertical:absolute;mso-position-vertical-relative:text;mso-width-percent:0;mso-height-percent:0;mso-width-relative:margin;mso-height-relative:margin" from=".65pt,3.45pt" to="481.3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">
                <w10:wrap anchorx="margin"/>
              </v:line>
            </w:pict>
          </mc:Fallback>
        </mc:AlternateContent>
      </w:r>
      <w:r w:rsidRPr="00375061">
        <w:rPr>
          <w:lang w:val="ro-MD"/>
        </w:rPr>
        <w:t xml:space="preserve">                             </w:t>
      </w:r>
    </w:p>
    <w:p w14:paraId="5FCE5FE2" w14:textId="24E42E56" w:rsidR="005C2B37" w:rsidRPr="00375061" w:rsidRDefault="005C2B37" w:rsidP="005C2B37">
      <w:pPr>
        <w:pStyle w:val="Heading1"/>
        <w:rPr>
          <w:b w:val="0"/>
          <w:lang w:val="ro-MD"/>
        </w:rPr>
      </w:pPr>
      <w:r w:rsidRPr="00375061">
        <w:rPr>
          <w:b w:val="0"/>
          <w:sz w:val="18"/>
          <w:szCs w:val="18"/>
          <w:lang w:val="ro-MD"/>
        </w:rPr>
        <w:t xml:space="preserve">                                              </w:t>
      </w:r>
      <w:r w:rsidR="00EB32B5">
        <w:rPr>
          <w:b w:val="0"/>
          <w:sz w:val="18"/>
          <w:szCs w:val="18"/>
          <w:lang w:val="ro-MD"/>
        </w:rPr>
        <w:t>Bd. Ștefan cel Mare și Sfânt</w:t>
      </w:r>
      <w:r w:rsidR="00EB32B5" w:rsidRPr="00375061">
        <w:rPr>
          <w:b w:val="0"/>
          <w:sz w:val="18"/>
          <w:szCs w:val="18"/>
          <w:lang w:val="ro-MD"/>
        </w:rPr>
        <w:t>,</w:t>
      </w:r>
      <w:r w:rsidR="00EB32B5">
        <w:rPr>
          <w:b w:val="0"/>
          <w:sz w:val="18"/>
          <w:szCs w:val="18"/>
          <w:lang w:val="ro-MD"/>
        </w:rPr>
        <w:t xml:space="preserve"> 134,</w:t>
      </w:r>
      <w:r w:rsidR="00EB32B5" w:rsidRPr="00375061">
        <w:rPr>
          <w:b w:val="0"/>
          <w:sz w:val="18"/>
          <w:szCs w:val="18"/>
          <w:lang w:val="ro-MD"/>
        </w:rPr>
        <w:t xml:space="preserve"> mun. Chiș</w:t>
      </w:r>
      <w:r w:rsidR="00EB32B5">
        <w:rPr>
          <w:b w:val="0"/>
          <w:sz w:val="18"/>
          <w:szCs w:val="18"/>
          <w:lang w:val="ro-MD"/>
        </w:rPr>
        <w:t>inău, Republica Moldova, MD-2012</w:t>
      </w:r>
    </w:p>
    <w:p w14:paraId="0B415266" w14:textId="77777777" w:rsidR="005C2B37" w:rsidRPr="00060DC1" w:rsidRDefault="005C2B37" w:rsidP="005C2B37">
      <w:pPr>
        <w:pStyle w:val="Heading1"/>
        <w:rPr>
          <w:b w:val="0"/>
          <w:sz w:val="18"/>
          <w:szCs w:val="18"/>
          <w:lang w:val="ro-MD"/>
        </w:rPr>
      </w:pPr>
      <w:r w:rsidRPr="00375061">
        <w:rPr>
          <w:b w:val="0"/>
          <w:sz w:val="18"/>
          <w:szCs w:val="18"/>
          <w:lang w:val="ro-MD"/>
        </w:rPr>
        <w:t xml:space="preserve">                                                 E-mail: </w:t>
      </w:r>
      <w:hyperlink r:id="rId5" w:history="1">
        <w:r w:rsidRPr="0098622E">
          <w:rPr>
            <w:rStyle w:val="Hyperlink"/>
            <w:sz w:val="18"/>
            <w:szCs w:val="18"/>
            <w:lang w:val="ro-MD"/>
          </w:rPr>
          <w:t>secretariat@energie.gov.md</w:t>
        </w:r>
      </w:hyperlink>
      <w:r w:rsidRPr="00375061">
        <w:rPr>
          <w:rStyle w:val="Hyperlink"/>
          <w:sz w:val="18"/>
          <w:szCs w:val="18"/>
          <w:lang w:val="ro-MD"/>
        </w:rPr>
        <w:t xml:space="preserve">  </w:t>
      </w:r>
    </w:p>
    <w:p w14:paraId="6402B8BE" w14:textId="77777777" w:rsidR="005C2B37" w:rsidRDefault="005C2B37" w:rsidP="005C2B37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3E1F70A5" w14:textId="22B24028" w:rsidR="00EC3098" w:rsidRPr="000B1429" w:rsidRDefault="005C2B37" w:rsidP="000B142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E56D0F">
        <w:rPr>
          <w:rFonts w:ascii="Times New Roman" w:hAnsi="Times New Roman" w:cs="Times New Roman"/>
          <w:b/>
          <w:bCs/>
          <w:sz w:val="28"/>
          <w:szCs w:val="28"/>
          <w:lang w:val="ro-RO"/>
        </w:rPr>
        <w:t>COMISIA DE CONCURS</w:t>
      </w:r>
    </w:p>
    <w:p w14:paraId="53BAAFB8" w14:textId="77777777" w:rsidR="00723AE0" w:rsidRPr="00723AE0" w:rsidRDefault="00EC3098" w:rsidP="00723AE0">
      <w:pPr>
        <w:jc w:val="center"/>
        <w:rPr>
          <w:rFonts w:ascii="Times New Roman" w:hAnsi="Times New Roman"/>
          <w:sz w:val="28"/>
          <w:szCs w:val="28"/>
          <w:lang w:val="ro-RO"/>
        </w:rPr>
      </w:pPr>
      <w:r w:rsidRPr="00723AE0">
        <w:rPr>
          <w:rFonts w:ascii="Arial" w:eastAsia="Times New Roman" w:hAnsi="Arial" w:cs="Arial"/>
          <w:color w:val="000000"/>
          <w:sz w:val="24"/>
          <w:szCs w:val="24"/>
          <w:lang w:val="ro-RO" w:eastAsia="ru-RU"/>
        </w:rPr>
        <w:t> </w:t>
      </w:r>
      <w:r w:rsidR="00723AE0" w:rsidRPr="00723AE0">
        <w:rPr>
          <w:rFonts w:ascii="Times New Roman" w:hAnsi="Times New Roman"/>
          <w:sz w:val="28"/>
          <w:szCs w:val="28"/>
          <w:lang w:val="ro-RO"/>
        </w:rPr>
        <w:t xml:space="preserve">Lista candidaților </w:t>
      </w:r>
    </w:p>
    <w:p w14:paraId="3BF3F51E" w14:textId="77777777" w:rsidR="00723AE0" w:rsidRPr="00723AE0" w:rsidRDefault="00723AE0" w:rsidP="00723AE0">
      <w:pPr>
        <w:jc w:val="center"/>
        <w:rPr>
          <w:rFonts w:ascii="Times New Roman" w:hAnsi="Times New Roman"/>
          <w:sz w:val="28"/>
          <w:szCs w:val="28"/>
          <w:lang w:val="ro-RO"/>
        </w:rPr>
      </w:pPr>
      <w:r w:rsidRPr="00723AE0">
        <w:rPr>
          <w:rFonts w:ascii="Times New Roman" w:hAnsi="Times New Roman"/>
          <w:sz w:val="28"/>
          <w:szCs w:val="28"/>
          <w:lang w:val="ro-RO"/>
        </w:rPr>
        <w:t>admiși la concursul pentru ocuparea funcției publice vacante</w:t>
      </w:r>
    </w:p>
    <w:p w14:paraId="3EA8CCC4" w14:textId="366B5B3E" w:rsidR="00D42D82" w:rsidRDefault="009A7CAE" w:rsidP="00D42D8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/>
          <w:b/>
          <w:bCs/>
          <w:sz w:val="28"/>
          <w:szCs w:val="28"/>
          <w:lang w:val="ro-RO"/>
        </w:rPr>
        <w:t>Consultant principal/consultantă principală</w:t>
      </w:r>
      <w:r w:rsidR="00D42D82">
        <w:rPr>
          <w:rFonts w:ascii="Times New Roman" w:hAnsi="Times New Roman"/>
          <w:b/>
          <w:bCs/>
          <w:sz w:val="28"/>
          <w:szCs w:val="28"/>
          <w:lang w:val="ro-RO"/>
        </w:rPr>
        <w:t>,</w:t>
      </w:r>
    </w:p>
    <w:p w14:paraId="32D2EBF3" w14:textId="2888ADAB" w:rsidR="00D42D82" w:rsidRPr="00D42D82" w:rsidRDefault="009A7CAE" w:rsidP="00D42D8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/>
          <w:b/>
          <w:bCs/>
          <w:sz w:val="28"/>
          <w:szCs w:val="28"/>
          <w:lang w:val="ro-RO"/>
        </w:rPr>
        <w:t xml:space="preserve">Direcția </w:t>
      </w:r>
      <w:r w:rsidR="00311948">
        <w:rPr>
          <w:rFonts w:ascii="Times New Roman" w:hAnsi="Times New Roman"/>
          <w:b/>
          <w:bCs/>
          <w:sz w:val="28"/>
          <w:szCs w:val="28"/>
          <w:lang w:val="ro-RO"/>
        </w:rPr>
        <w:t>surse de energie regenerabilă și mobilitate verde</w:t>
      </w:r>
    </w:p>
    <w:tbl>
      <w:tblPr>
        <w:tblStyle w:val="TableGrid"/>
        <w:tblpPr w:leftFromText="180" w:rightFromText="180" w:vertAnchor="text" w:horzAnchor="margin" w:tblpXSpec="center" w:tblpY="230"/>
        <w:tblW w:w="0" w:type="auto"/>
        <w:tblLook w:val="04A0" w:firstRow="1" w:lastRow="0" w:firstColumn="1" w:lastColumn="0" w:noHBand="0" w:noVBand="1"/>
      </w:tblPr>
      <w:tblGrid>
        <w:gridCol w:w="3516"/>
        <w:gridCol w:w="5331"/>
      </w:tblGrid>
      <w:tr w:rsidR="00D67AF7" w:rsidRPr="005C2B37" w14:paraId="2A299400" w14:textId="642C545C" w:rsidTr="00C07F8F">
        <w:trPr>
          <w:trHeight w:val="114"/>
        </w:trPr>
        <w:tc>
          <w:tcPr>
            <w:tcW w:w="3516" w:type="dxa"/>
          </w:tcPr>
          <w:p w14:paraId="521C7E64" w14:textId="7D5F9687" w:rsidR="00D67AF7" w:rsidRPr="00A64E8B" w:rsidRDefault="00D67AF7" w:rsidP="00723AE0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A64E8B">
              <w:rPr>
                <w:rFonts w:ascii="Times New Roman" w:hAnsi="Times New Roman"/>
                <w:sz w:val="28"/>
                <w:szCs w:val="28"/>
                <w:lang w:val="ro-RO"/>
              </w:rPr>
              <w:t>Numele/Prenumele</w:t>
            </w:r>
          </w:p>
        </w:tc>
        <w:tc>
          <w:tcPr>
            <w:tcW w:w="5331" w:type="dxa"/>
          </w:tcPr>
          <w:p w14:paraId="13AD355A" w14:textId="6F95A09D" w:rsidR="00D67AF7" w:rsidRPr="00A64E8B" w:rsidRDefault="00D67AF7" w:rsidP="00723AE0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Comentarii</w:t>
            </w:r>
          </w:p>
        </w:tc>
      </w:tr>
      <w:tr w:rsidR="00311948" w:rsidRPr="00311948" w14:paraId="2DB51791" w14:textId="77777777" w:rsidTr="00311948">
        <w:trPr>
          <w:trHeight w:val="1361"/>
        </w:trPr>
        <w:tc>
          <w:tcPr>
            <w:tcW w:w="3516" w:type="dxa"/>
          </w:tcPr>
          <w:p w14:paraId="49B82500" w14:textId="77777777" w:rsidR="00311948" w:rsidRDefault="00311948" w:rsidP="00D42D82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509E7B9C" w14:textId="77777777" w:rsidR="00311948" w:rsidRDefault="00311948" w:rsidP="00D42D82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49210FED" w14:textId="2D0A6FD7" w:rsidR="00311948" w:rsidRPr="006F27E6" w:rsidRDefault="00311948" w:rsidP="00D42D82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Alexandru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o-RO"/>
              </w:rPr>
              <w:t>Paraniuc</w:t>
            </w:r>
            <w:proofErr w:type="spellEnd"/>
          </w:p>
        </w:tc>
        <w:tc>
          <w:tcPr>
            <w:tcW w:w="5331" w:type="dxa"/>
            <w:vMerge w:val="restart"/>
          </w:tcPr>
          <w:p w14:paraId="1ECEF2A3" w14:textId="77777777" w:rsidR="00311948" w:rsidRDefault="00311948" w:rsidP="00D42D82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o-RO"/>
              </w:rPr>
            </w:pPr>
          </w:p>
          <w:p w14:paraId="331E6768" w14:textId="71046711" w:rsidR="00311948" w:rsidRDefault="00311948" w:rsidP="00D42D82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o-RO"/>
              </w:rPr>
            </w:pPr>
            <w:r w:rsidRPr="008664B3">
              <w:rPr>
                <w:rFonts w:ascii="Times New Roman" w:eastAsia="Times New Roman" w:hAnsi="Times New Roman"/>
                <w:color w:val="000000"/>
                <w:lang w:val="ro-RO"/>
              </w:rPr>
              <w:t xml:space="preserve">Proba scrisă se va desfășura la data de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val="ro-RO"/>
              </w:rPr>
              <w:t>20.08</w:t>
            </w:r>
            <w:r w:rsidRPr="008664B3">
              <w:rPr>
                <w:rFonts w:ascii="Times New Roman" w:eastAsia="Times New Roman" w:hAnsi="Times New Roman"/>
                <w:b/>
                <w:bCs/>
                <w:color w:val="000000"/>
                <w:lang w:val="ro-RO"/>
              </w:rPr>
              <w:t>.202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val="ro-RO"/>
              </w:rPr>
              <w:t xml:space="preserve">4 la ora 13:00, </w:t>
            </w:r>
            <w:r>
              <w:rPr>
                <w:rFonts w:ascii="Times New Roman" w:eastAsia="Times New Roman" w:hAnsi="Times New Roman"/>
                <w:color w:val="000000"/>
                <w:lang w:val="ro-RO"/>
              </w:rPr>
              <w:t>adresa:</w:t>
            </w:r>
            <w:r w:rsidRPr="008664B3">
              <w:rPr>
                <w:rFonts w:ascii="Times New Roman" w:eastAsia="Times New Roman" w:hAnsi="Times New Roman"/>
                <w:color w:val="000000"/>
                <w:lang w:val="ro-RO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ro-RO"/>
              </w:rPr>
              <w:t xml:space="preserve">bd. Ștefan cel Mare și Sfânt, 134 </w:t>
            </w:r>
            <w:r w:rsidRPr="00123130">
              <w:rPr>
                <w:rFonts w:ascii="Times New Roman" w:eastAsia="Times New Roman" w:hAnsi="Times New Roman"/>
                <w:i/>
                <w:color w:val="000000"/>
                <w:lang w:val="ro-RO"/>
              </w:rPr>
              <w:t>(intrarea centrală -  Poșta Moldovei)</w:t>
            </w:r>
            <w:r>
              <w:rPr>
                <w:rFonts w:ascii="Times New Roman" w:eastAsia="Times New Roman" w:hAnsi="Times New Roman"/>
                <w:color w:val="000000"/>
                <w:lang w:val="ro-RO"/>
              </w:rPr>
              <w:t>, etajul III, sala de ședințe (</w:t>
            </w:r>
            <w:r w:rsidRPr="006F27E6">
              <w:rPr>
                <w:rFonts w:ascii="Times New Roman" w:eastAsia="Times New Roman" w:hAnsi="Times New Roman"/>
                <w:i/>
                <w:color w:val="000000"/>
                <w:lang w:val="ro-RO"/>
              </w:rPr>
              <w:t>de la sc</w:t>
            </w:r>
            <w:proofErr w:type="spellStart"/>
            <w:r w:rsidRPr="006F27E6">
              <w:rPr>
                <w:rFonts w:ascii="Times New Roman" w:eastAsia="Times New Roman" w:hAnsi="Times New Roman"/>
                <w:i/>
                <w:color w:val="000000"/>
                <w:lang w:val="ro-MD"/>
              </w:rPr>
              <w:t>ări</w:t>
            </w:r>
            <w:proofErr w:type="spellEnd"/>
            <w:r w:rsidRPr="006F27E6">
              <w:rPr>
                <w:rFonts w:ascii="Times New Roman" w:eastAsia="Times New Roman" w:hAnsi="Times New Roman"/>
                <w:i/>
                <w:color w:val="000000"/>
                <w:lang w:val="ro-MD"/>
              </w:rPr>
              <w:t>, pe partea stângă</w:t>
            </w:r>
            <w:r>
              <w:rPr>
                <w:rFonts w:ascii="Times New Roman" w:eastAsia="Times New Roman" w:hAnsi="Times New Roman"/>
                <w:color w:val="000000"/>
                <w:lang w:val="ro-RO"/>
              </w:rPr>
              <w:t>).</w:t>
            </w:r>
          </w:p>
          <w:p w14:paraId="3071D6BA" w14:textId="77777777" w:rsidR="00311948" w:rsidRPr="00123130" w:rsidRDefault="00311948" w:rsidP="00D42D82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o-RO"/>
              </w:rPr>
            </w:pPr>
          </w:p>
          <w:p w14:paraId="146CD1B0" w14:textId="3BA1D91C" w:rsidR="00311948" w:rsidRPr="006F27E6" w:rsidRDefault="00311948" w:rsidP="00D42D82">
            <w:pPr>
              <w:shd w:val="clear" w:color="auto" w:fill="FFFFFF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ro-RO"/>
              </w:rPr>
            </w:pPr>
            <w:r w:rsidRPr="008664B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ro-RO"/>
              </w:rPr>
              <w:t>*Notă: Candidații care au depus dosarul de concurs prin poștă, e-mail sau prin intermediul cariere.gov.md urmează să prezinte documentele originale sau copiile autentificate de notar la data desfășurăr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ro-RO"/>
              </w:rPr>
              <w:t>ii probei scrise a concursului.</w:t>
            </w:r>
          </w:p>
        </w:tc>
      </w:tr>
      <w:tr w:rsidR="00311948" w:rsidRPr="00311948" w14:paraId="1BFEAB1A" w14:textId="77777777" w:rsidTr="00311948">
        <w:trPr>
          <w:trHeight w:val="1557"/>
        </w:trPr>
        <w:tc>
          <w:tcPr>
            <w:tcW w:w="3516" w:type="dxa"/>
          </w:tcPr>
          <w:p w14:paraId="6DB61CA1" w14:textId="77777777" w:rsidR="00311948" w:rsidRDefault="00311948" w:rsidP="00D42D82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7E752FB1" w14:textId="77777777" w:rsidR="00311948" w:rsidRDefault="00311948" w:rsidP="00D42D82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7238FB4D" w14:textId="0C342A1D" w:rsidR="00311948" w:rsidRDefault="00311948" w:rsidP="00D42D82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Lucia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o-RO"/>
              </w:rPr>
              <w:t>Iazinschi</w:t>
            </w:r>
            <w:proofErr w:type="spellEnd"/>
          </w:p>
        </w:tc>
        <w:tc>
          <w:tcPr>
            <w:tcW w:w="5331" w:type="dxa"/>
            <w:vMerge/>
          </w:tcPr>
          <w:p w14:paraId="0F0DB5A8" w14:textId="77777777" w:rsidR="00311948" w:rsidRDefault="00311948" w:rsidP="00D42D82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o-RO"/>
              </w:rPr>
            </w:pPr>
          </w:p>
        </w:tc>
      </w:tr>
    </w:tbl>
    <w:p w14:paraId="0AE65E06" w14:textId="77777777" w:rsidR="005C2B37" w:rsidRDefault="005C2B37" w:rsidP="005C2B3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CEAC224" w14:textId="77777777" w:rsidR="00EC3098" w:rsidRDefault="00EC3098" w:rsidP="00EC3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ro-RO" w:eastAsia="ru-RU"/>
        </w:rPr>
      </w:pPr>
      <w:bookmarkStart w:id="0" w:name="_GoBack"/>
      <w:bookmarkEnd w:id="0"/>
    </w:p>
    <w:sectPr w:rsidR="00EC3098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944AD3"/>
    <w:multiLevelType w:val="hybridMultilevel"/>
    <w:tmpl w:val="BB148E56"/>
    <w:lvl w:ilvl="0" w:tplc="CD32775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A30"/>
    <w:rsid w:val="0007194E"/>
    <w:rsid w:val="000A6267"/>
    <w:rsid w:val="000B1429"/>
    <w:rsid w:val="0010130C"/>
    <w:rsid w:val="00123130"/>
    <w:rsid w:val="0013376C"/>
    <w:rsid w:val="00183A09"/>
    <w:rsid w:val="001939D0"/>
    <w:rsid w:val="001F7D6A"/>
    <w:rsid w:val="00230C6A"/>
    <w:rsid w:val="00252C3E"/>
    <w:rsid w:val="00253808"/>
    <w:rsid w:val="002560D0"/>
    <w:rsid w:val="002750FA"/>
    <w:rsid w:val="00287226"/>
    <w:rsid w:val="002915D3"/>
    <w:rsid w:val="002D2B35"/>
    <w:rsid w:val="002D619B"/>
    <w:rsid w:val="002D7E31"/>
    <w:rsid w:val="00311948"/>
    <w:rsid w:val="00347DCC"/>
    <w:rsid w:val="00366341"/>
    <w:rsid w:val="00367CD6"/>
    <w:rsid w:val="0037302E"/>
    <w:rsid w:val="003E268B"/>
    <w:rsid w:val="003F5D82"/>
    <w:rsid w:val="003F667C"/>
    <w:rsid w:val="00414909"/>
    <w:rsid w:val="0042422F"/>
    <w:rsid w:val="005054DA"/>
    <w:rsid w:val="0051697A"/>
    <w:rsid w:val="00526A30"/>
    <w:rsid w:val="005441D5"/>
    <w:rsid w:val="005B496F"/>
    <w:rsid w:val="005C2B37"/>
    <w:rsid w:val="005C7384"/>
    <w:rsid w:val="005D1F52"/>
    <w:rsid w:val="00625D89"/>
    <w:rsid w:val="006461DD"/>
    <w:rsid w:val="00673EA1"/>
    <w:rsid w:val="006B4910"/>
    <w:rsid w:val="006F27E6"/>
    <w:rsid w:val="00723AE0"/>
    <w:rsid w:val="00735D61"/>
    <w:rsid w:val="00743CD6"/>
    <w:rsid w:val="0075447D"/>
    <w:rsid w:val="00810701"/>
    <w:rsid w:val="00861E7C"/>
    <w:rsid w:val="008664B3"/>
    <w:rsid w:val="008B680E"/>
    <w:rsid w:val="00976E16"/>
    <w:rsid w:val="009A6F40"/>
    <w:rsid w:val="009A7CAE"/>
    <w:rsid w:val="00A31B0B"/>
    <w:rsid w:val="00A36AE7"/>
    <w:rsid w:val="00A46004"/>
    <w:rsid w:val="00A50105"/>
    <w:rsid w:val="00A5556A"/>
    <w:rsid w:val="00A62A1A"/>
    <w:rsid w:val="00A73F2A"/>
    <w:rsid w:val="00AD4328"/>
    <w:rsid w:val="00B70BA9"/>
    <w:rsid w:val="00BA0CD7"/>
    <w:rsid w:val="00BB6E9F"/>
    <w:rsid w:val="00BC3AD2"/>
    <w:rsid w:val="00BE0D63"/>
    <w:rsid w:val="00C07F8F"/>
    <w:rsid w:val="00C418C6"/>
    <w:rsid w:val="00C46D3E"/>
    <w:rsid w:val="00C701EB"/>
    <w:rsid w:val="00C855F1"/>
    <w:rsid w:val="00C95D4F"/>
    <w:rsid w:val="00CD5497"/>
    <w:rsid w:val="00CE7A03"/>
    <w:rsid w:val="00D42D82"/>
    <w:rsid w:val="00D55113"/>
    <w:rsid w:val="00D67AF7"/>
    <w:rsid w:val="00D73C67"/>
    <w:rsid w:val="00DB24DD"/>
    <w:rsid w:val="00DE0D15"/>
    <w:rsid w:val="00DE55A7"/>
    <w:rsid w:val="00E40786"/>
    <w:rsid w:val="00E87D9B"/>
    <w:rsid w:val="00E9450C"/>
    <w:rsid w:val="00EB32B5"/>
    <w:rsid w:val="00EB5F1A"/>
    <w:rsid w:val="00EC3098"/>
    <w:rsid w:val="00EF3248"/>
    <w:rsid w:val="00F216DD"/>
    <w:rsid w:val="00F26D39"/>
    <w:rsid w:val="00F40F11"/>
    <w:rsid w:val="00F748BE"/>
    <w:rsid w:val="00FE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02892"/>
  <w15:chartTrackingRefBased/>
  <w15:docId w15:val="{1A47541F-88CB-41B2-94AF-D260B48A6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C2B37"/>
    <w:pPr>
      <w:keepNext/>
      <w:spacing w:after="0" w:line="240" w:lineRule="auto"/>
      <w:ind w:left="-2127"/>
      <w:jc w:val="center"/>
      <w:outlineLvl w:val="0"/>
    </w:pPr>
    <w:rPr>
      <w:rFonts w:ascii="Times New Roman" w:eastAsia="Times New Roman" w:hAnsi="Times New Roman" w:cs="Times New Roman"/>
      <w:b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C3098"/>
    <w:rPr>
      <w:b/>
      <w:bCs/>
    </w:rPr>
  </w:style>
  <w:style w:type="table" w:styleId="TableGrid">
    <w:name w:val="Table Grid"/>
    <w:basedOn w:val="TableNormal"/>
    <w:uiPriority w:val="39"/>
    <w:rsid w:val="00EC3098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5C2B37"/>
    <w:rPr>
      <w:rFonts w:ascii="Times New Roman" w:eastAsia="Times New Roman" w:hAnsi="Times New Roman" w:cs="Times New Roman"/>
      <w:b/>
      <w:szCs w:val="20"/>
      <w:lang w:val="en-GB" w:eastAsia="ru-RU"/>
    </w:rPr>
  </w:style>
  <w:style w:type="character" w:styleId="Hyperlink">
    <w:name w:val="Hyperlink"/>
    <w:rsid w:val="005C2B37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B142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1070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664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64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64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64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64B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64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4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9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8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0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cretariat@energie.gov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Ludmila Rusuleac</cp:lastModifiedBy>
  <cp:revision>87</cp:revision>
  <dcterms:created xsi:type="dcterms:W3CDTF">2023-06-13T13:14:00Z</dcterms:created>
  <dcterms:modified xsi:type="dcterms:W3CDTF">2024-08-15T08:32:00Z</dcterms:modified>
</cp:coreProperties>
</file>