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6DCF3321" w14:textId="075472F4" w:rsidR="00F26317" w:rsidRDefault="00B25D85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F05E8B">
        <w:rPr>
          <w:rFonts w:ascii="Times New Roman" w:hAnsi="Times New Roman"/>
          <w:b/>
          <w:bCs/>
          <w:sz w:val="28"/>
          <w:szCs w:val="28"/>
          <w:lang w:val="ro-RO"/>
        </w:rPr>
        <w:t>superior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/consultantă </w:t>
      </w:r>
      <w:r w:rsidR="00F05E8B">
        <w:rPr>
          <w:rFonts w:ascii="Times New Roman" w:hAnsi="Times New Roman"/>
          <w:b/>
          <w:bCs/>
          <w:sz w:val="28"/>
          <w:szCs w:val="28"/>
          <w:lang w:val="ro-RO"/>
        </w:rPr>
        <w:t>superioară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43D4733D" w14:textId="4F9391F4" w:rsidR="00EC3098" w:rsidRPr="004E0318" w:rsidRDefault="00F05E8B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 gaze naturale și produse combustibile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1F2C38">
        <w:tc>
          <w:tcPr>
            <w:tcW w:w="3221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383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327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B25D85" w:rsidRPr="0033752D" w14:paraId="7C322B10" w14:textId="77777777" w:rsidTr="001F2C38">
        <w:trPr>
          <w:trHeight w:val="500"/>
        </w:trPr>
        <w:tc>
          <w:tcPr>
            <w:tcW w:w="3221" w:type="dxa"/>
          </w:tcPr>
          <w:p w14:paraId="30D59304" w14:textId="083847D1" w:rsidR="00B25D85" w:rsidRDefault="00F05E8B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Ruslan GRAUR</w:t>
            </w:r>
          </w:p>
          <w:p w14:paraId="3A80EABD" w14:textId="11D1988A" w:rsidR="00B25D85" w:rsidRPr="00F82840" w:rsidRDefault="00B25D85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14:paraId="4471DA62" w14:textId="6650834B" w:rsidR="00B25D85" w:rsidRPr="00F82840" w:rsidRDefault="00F05E8B" w:rsidP="008C7FD1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7,61</w:t>
            </w:r>
          </w:p>
        </w:tc>
        <w:tc>
          <w:tcPr>
            <w:tcW w:w="1383" w:type="dxa"/>
          </w:tcPr>
          <w:p w14:paraId="3F00BC8A" w14:textId="77777777" w:rsidR="00F05E8B" w:rsidRDefault="00F05E8B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30.05.2024</w:t>
            </w:r>
          </w:p>
          <w:p w14:paraId="3D59B753" w14:textId="1A4DCD61" w:rsidR="00B25D85" w:rsidRPr="005C2B37" w:rsidRDefault="00F26317" w:rsidP="00F05E8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F05E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  <w:r w:rsidR="00A81B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:</w:t>
            </w:r>
            <w:r w:rsidR="008C7F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  <w:r w:rsidR="00B25D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</w:t>
            </w:r>
          </w:p>
        </w:tc>
        <w:tc>
          <w:tcPr>
            <w:tcW w:w="4327" w:type="dxa"/>
          </w:tcPr>
          <w:p w14:paraId="5ED3BE23" w14:textId="695862F8" w:rsidR="00B25D85" w:rsidRPr="005C2B37" w:rsidRDefault="00B25D85" w:rsidP="00B25D8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bd. Ștefan cel Mare și Sfânt</w:t>
            </w:r>
            <w:r w:rsidR="00A81BF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ro-RO"/>
              </w:rPr>
              <w:t>(intrarea centrală -  Poșta Moldovei)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etajul III,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A2EAA"/>
    <w:rsid w:val="003F5A2F"/>
    <w:rsid w:val="004B767C"/>
    <w:rsid w:val="00526A30"/>
    <w:rsid w:val="00532699"/>
    <w:rsid w:val="00561B21"/>
    <w:rsid w:val="00586F9B"/>
    <w:rsid w:val="005C2B37"/>
    <w:rsid w:val="0075447D"/>
    <w:rsid w:val="00857745"/>
    <w:rsid w:val="00865E8F"/>
    <w:rsid w:val="008C0874"/>
    <w:rsid w:val="008C7FD1"/>
    <w:rsid w:val="00911EBC"/>
    <w:rsid w:val="00A754FE"/>
    <w:rsid w:val="00A81BFA"/>
    <w:rsid w:val="00A84A1E"/>
    <w:rsid w:val="00B25D85"/>
    <w:rsid w:val="00B871B4"/>
    <w:rsid w:val="00BA0CD7"/>
    <w:rsid w:val="00C16AFE"/>
    <w:rsid w:val="00C82B47"/>
    <w:rsid w:val="00CE5FF6"/>
    <w:rsid w:val="00CE7A03"/>
    <w:rsid w:val="00D06468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39</cp:revision>
  <dcterms:created xsi:type="dcterms:W3CDTF">2023-06-13T13:14:00Z</dcterms:created>
  <dcterms:modified xsi:type="dcterms:W3CDTF">2024-05-29T06:55:00Z</dcterms:modified>
</cp:coreProperties>
</file>